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hint="default" w:ascii="楷体" w:hAnsi="楷体" w:eastAsia="楷体"/>
          <w:b/>
          <w:bCs/>
          <w:sz w:val="32"/>
          <w:szCs w:val="32"/>
          <w:highlight w:val="none"/>
          <w:lang w:val="en-US" w:eastAsia="zh-CN"/>
        </w:rPr>
      </w:pPr>
      <w:bookmarkStart w:id="9" w:name="_GoBack"/>
      <w:bookmarkEnd w:id="9"/>
      <w:r>
        <w:rPr>
          <w:rFonts w:hint="eastAsia" w:ascii="楷体" w:hAnsi="楷体" w:eastAsia="楷体"/>
          <w:b/>
          <w:bCs/>
          <w:sz w:val="32"/>
          <w:szCs w:val="32"/>
          <w:highlight w:val="none"/>
          <w:lang w:val="en-US" w:eastAsia="zh-CN"/>
        </w:rPr>
        <w:t>美术学院2022年硕士研究生考试大纲</w:t>
      </w: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专业代码及专业名称：130400 美术学</w:t>
      </w:r>
    </w:p>
    <w:p>
      <w:pPr>
        <w:tabs>
          <w:tab w:val="left" w:pos="0"/>
        </w:tabs>
        <w:spacing w:line="360" w:lineRule="auto"/>
        <w:ind w:left="0" w:hanging="12"/>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美术专业理论（适用美术学（01、02、03、04方向）</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bookmarkStart w:id="0" w:name="OLE_LINK5"/>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bookmarkEnd w:id="0"/>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三、佛教美术</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bookmarkStart w:id="1" w:name="OLE_LINK31"/>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bookmarkEnd w:id="1"/>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bookmarkStart w:id="2" w:name="OLE_LINK32"/>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四、宋元工艺美术</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宋代五大名窑及各自特色、元代瓷器产地及各自特点、宋元漆器工艺等。</w:t>
      </w:r>
      <w:bookmarkEnd w:id="2"/>
    </w:p>
    <w:p>
      <w:pPr>
        <w:adjustRightInd w:val="0"/>
        <w:spacing w:line="320" w:lineRule="exact"/>
        <w:ind w:left="0" w:hanging="10"/>
        <w:textAlignment w:val="baseline"/>
        <w:rPr>
          <w:rFonts w:eastAsia="宋体" w:cs="宋体"/>
          <w:sz w:val="24"/>
          <w:szCs w:val="24"/>
        </w:rPr>
      </w:pPr>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w:t>
      </w:r>
      <w:bookmarkStart w:id="3" w:name="OLE_LINK6"/>
      <w:r>
        <w:rPr>
          <w:rFonts w:hint="eastAsia" w:eastAsia="宋体" w:cs="宋体"/>
          <w:sz w:val="24"/>
          <w:szCs w:val="24"/>
        </w:rPr>
        <w:t>巴比松画派</w:t>
      </w:r>
      <w:bookmarkEnd w:id="3"/>
      <w:r>
        <w:rPr>
          <w:rFonts w:hint="eastAsia" w:eastAsia="宋体" w:cs="宋体"/>
          <w:sz w:val="24"/>
          <w:szCs w:val="24"/>
        </w:rPr>
        <w:t>、罗丹、印象主义、</w:t>
      </w:r>
      <w:bookmarkStart w:id="4" w:name="OLE_LINK7"/>
      <w:r>
        <w:rPr>
          <w:rFonts w:hint="eastAsia" w:eastAsia="宋体" w:cs="宋体"/>
          <w:sz w:val="24"/>
          <w:szCs w:val="24"/>
        </w:rPr>
        <w:t>新印象主义、后印象主义</w:t>
      </w:r>
      <w:bookmarkEnd w:id="4"/>
      <w:r>
        <w:rPr>
          <w:rFonts w:hint="eastAsia" w:eastAsia="宋体" w:cs="宋体"/>
          <w:sz w:val="24"/>
          <w:szCs w:val="24"/>
        </w:rPr>
        <w:t>、英国风景画、拉斐尔前派、塞尚、梵高、高更、罗丹、特纳、巡回画派、列宾等。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w:t>
      </w:r>
      <w:bookmarkStart w:id="5" w:name="OLE_LINK8"/>
      <w:r>
        <w:rPr>
          <w:rFonts w:hint="eastAsia" w:eastAsia="宋体" w:cs="宋体"/>
          <w:sz w:val="24"/>
          <w:szCs w:val="24"/>
        </w:rPr>
        <w:t>波普艺术</w:t>
      </w:r>
      <w:bookmarkEnd w:id="5"/>
      <w:r>
        <w:rPr>
          <w:rFonts w:hint="eastAsia" w:eastAsia="宋体" w:cs="宋体"/>
          <w:sz w:val="24"/>
          <w:szCs w:val="24"/>
        </w:rPr>
        <w:t>、亨利摩尔等。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w:t>
      </w:r>
      <w:bookmarkStart w:id="6" w:name="OLE_LINK38"/>
      <w:r>
        <w:rPr>
          <w:rFonts w:hint="eastAsia" w:ascii="楷体" w:hAnsi="楷体" w:eastAsia="楷体" w:cs="楷体"/>
          <w:b/>
          <w:sz w:val="28"/>
          <w:szCs w:val="28"/>
        </w:rPr>
        <w:t>（每题5分，共30分）</w:t>
      </w:r>
      <w:bookmarkEnd w:id="6"/>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bookmarkStart w:id="7" w:name="OLE_LINK4"/>
      <w:r>
        <w:rPr>
          <w:rFonts w:hint="eastAsia" w:ascii="楷体" w:hAnsi="楷体" w:eastAsia="楷体" w:cs="楷体"/>
          <w:b/>
          <w:sz w:val="28"/>
          <w:szCs w:val="28"/>
        </w:rPr>
        <w:t>二、简答题（每题8分，共48分）</w:t>
      </w:r>
    </w:p>
    <w:bookmarkEnd w:id="7"/>
    <w:p>
      <w:pPr>
        <w:adjustRightInd w:val="0"/>
        <w:spacing w:line="320" w:lineRule="exact"/>
        <w:ind w:left="0" w:hanging="10"/>
        <w:textAlignment w:val="baseline"/>
        <w:rPr>
          <w:rFonts w:eastAsia="宋体" w:cs="宋体"/>
          <w:sz w:val="24"/>
          <w:szCs w:val="24"/>
        </w:rPr>
      </w:pPr>
      <w:bookmarkStart w:id="8" w:name="OLE_LINK10"/>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4、简述巴洛克美术特点。</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5、简述法国后印象主义的艺术特点。</w:t>
      </w:r>
    </w:p>
    <w:bookmarkEnd w:id="8"/>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3、《格尔尼卡》</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b/>
          <w:bCs/>
          <w:color w:val="000000"/>
          <w:sz w:val="32"/>
          <w:szCs w:val="22"/>
          <w:highlight w:val="yellow"/>
        </w:rPr>
      </w:pPr>
      <w:r>
        <w:rPr>
          <w:rFonts w:hint="eastAsia" w:ascii="楷体" w:hAnsi="楷体" w:eastAsia="楷体" w:cs="楷体"/>
          <w:bCs/>
          <w:color w:val="000000"/>
          <w:sz w:val="32"/>
          <w:szCs w:val="32"/>
          <w:highlight w:val="yellow"/>
        </w:rPr>
        <w:t>初试科目代码及名称：</w:t>
      </w:r>
      <w:r>
        <w:rPr>
          <w:rFonts w:hint="eastAsia" w:ascii="楷体" w:hAnsi="楷体" w:eastAsia="楷体" w:cs="楷体"/>
          <w:bCs/>
          <w:color w:val="000000"/>
          <w:sz w:val="32"/>
          <w:szCs w:val="32"/>
          <w:highlight w:val="yellow"/>
          <w:lang w:val="en-US" w:eastAsia="zh-CN"/>
        </w:rPr>
        <w:t>5</w:t>
      </w:r>
      <w:r>
        <w:rPr>
          <w:rFonts w:hint="eastAsia" w:ascii="楷体" w:hAnsi="楷体" w:eastAsia="楷体" w:cs="楷体"/>
          <w:bCs/>
          <w:color w:val="000000"/>
          <w:sz w:val="32"/>
          <w:szCs w:val="32"/>
          <w:highlight w:val="yellow"/>
        </w:rPr>
        <w:t xml:space="preserve">22 造型基础  </w:t>
      </w:r>
      <w:r>
        <w:rPr>
          <w:rFonts w:hint="eastAsia" w:ascii="楷体" w:hAnsi="楷体" w:eastAsia="楷体"/>
          <w:b/>
          <w:bCs/>
          <w:color w:val="000000"/>
          <w:sz w:val="32"/>
          <w:szCs w:val="22"/>
          <w:highlight w:val="yellow"/>
        </w:rPr>
        <w:t>（适用美术学（01、02、03方向）</w:t>
      </w:r>
      <w:r>
        <w:rPr>
          <w:rFonts w:hint="eastAsia" w:ascii="楷体" w:hAnsi="楷体" w:eastAsia="楷体" w:cs="楷体"/>
          <w:bCs/>
          <w:color w:val="000000"/>
          <w:sz w:val="32"/>
          <w:szCs w:val="32"/>
          <w:highlight w:val="yellow"/>
        </w:rPr>
        <w:t>（人物素描）</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（一）试卷满分及考试时间</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本试卷满分为150分，考试时间为180分钟。</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（二）答题方式</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答题方式为闭卷、笔试。</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试卷由试题和答题纸组成；答案必须写在答题纸相应的位置上。</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（三）试卷内容结构（考试的内容比例及题型）</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该初试科目结构为命题素描默写；试题内容以命题人物为主。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要求考生能够掌握素描人物半身像的基本操作技能和原理，能运用所学知识深化对考题所要求的特定人物像造型与思想情感的表达。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（一）构图能力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（二）造型能力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（三）艺术表现能力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题目：《女大学生》         </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考生自备：</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1、铅笔、碳笔或碳条、画板、橡皮、透明胶、削笔刀、图钉等绘画用品。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2、标准4开素描纸每人1张作为试卷纸。（考生可多带一两张备用）</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3、不带画架。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1、考生只能使用铅笔、碳笔或碳条等描画工具进行描绘，不能使用钢笔、 墨汁等描绘工具。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2、考生不得携带任何图像资料进行考试。</w:t>
      </w: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hint="eastAsia"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tabs>
          <w:tab w:val="left" w:pos="0"/>
        </w:tabs>
        <w:spacing w:line="360" w:lineRule="auto"/>
        <w:ind w:left="0" w:hanging="12"/>
        <w:rPr>
          <w:rFonts w:ascii="楷体" w:hAnsi="楷体" w:eastAsia="楷体"/>
          <w:b/>
          <w:bCs/>
          <w:color w:val="000000"/>
          <w:sz w:val="30"/>
          <w:szCs w:val="30"/>
          <w:highlight w:val="yellow"/>
        </w:rPr>
      </w:pPr>
      <w:r>
        <w:rPr>
          <w:rFonts w:hint="eastAsia" w:ascii="楷体" w:hAnsi="楷体" w:eastAsia="楷体" w:cs="楷体"/>
          <w:bCs/>
          <w:color w:val="000000"/>
          <w:sz w:val="30"/>
          <w:szCs w:val="30"/>
          <w:highlight w:val="yellow"/>
        </w:rPr>
        <w:t xml:space="preserve">初试科目代码及名称：828美术概论 </w:t>
      </w:r>
      <w:r>
        <w:rPr>
          <w:rFonts w:hint="eastAsia" w:ascii="楷体" w:hAnsi="楷体" w:eastAsia="楷体"/>
          <w:b/>
          <w:bCs/>
          <w:color w:val="000000"/>
          <w:sz w:val="30"/>
          <w:szCs w:val="30"/>
          <w:highlight w:val="yellow"/>
        </w:rPr>
        <w:t>（适用美术学（04方向）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（一）试卷满分及考试时间</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本试卷满分为150分，考试时间为180分钟。</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（二）答题方式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答题方式为闭卷、笔试。</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（三）试卷内容结构（考试的内容比例及题型）</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各部分内容所占分值为：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 艺术概论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（两部分合计为150分）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名词解释题、简答题、作品分析题、思考题（不少于3种题型）</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二、考查目标（复习要求）</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专业理论》科目考试内容包括中国美术史、外国美术史、艺术概论、美术概论等基础课程，要求考生系统掌握基础美术知识，并能运用相关理论和方法分析、解决艺术实践中遇到的问题，在理论高度上把握艺术创作的方向。</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三、考查范围或考试内容概要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第一编  美术的本质</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美术的本质论的几种观点  艺术生产论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第二编  美术的特征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美术的视觉形象性  美术的主体性  美术的审美性 美术再现性和表现性的特征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第三编 美术的功能及与政治、哲学、宗教的关系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美术的社会功能 美术的审美教育 美术与政治、哲学、宗教的关系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第四编  造型艺术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绘画、雕塑的种类及各自的特点  艺术作品的风格</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第五编 美术创作与美术鉴赏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美术创作的主题意识  美术鉴赏的普遍规律及审美心理 美术鉴赏的社会环境</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参考教材：《美术概论》（新修订本），王宏建、袁宝林主编，高等教育出版社，2011年5月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《美术概论》邓福星著  上海人民美术出版社出版   2009年1月版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《艺术概论》孙美兰编著  高等教育出版社  1989年7月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《艺术学概论》杨琪著  高等教育出版社  2003年4月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第一章　原始、古代美术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苏美尔-阿卡德美术、亚述美术、古埃及美术的特点  仰韶文化</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第二章　欧洲中世纪美术、先秦两汉美术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罗马、哥特美术 画像石  画像砖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第三章  魏晋南北朝隋唐美术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隋唐绘画 敦煌艺术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第四章欧洲文艺复兴美术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欧洲各国文艺复兴艺术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第五章宋元明清美术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山水画艺术 花鸟画艺术 人物画艺术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第六章19－20世纪欧美艺术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新古典艺术、浪漫艺术、现实艺术、印象主义等、1945年前后的西方艺术</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参考教材或主要参考书：</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《艺术发展史》 贡布里希著 范景中译 天津人民美术出版社2001年1月版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《西方现代艺术史》阿纳森  天津人民美术出版社1999年5月版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《中国美术史》中央美术学院人文学院美术史系外国美术史教研室 编著 中国青年出版社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一名词解释（每题5分，共20分）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1、清初四僧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2、敦煌飞天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3、兰亭序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4、艺术的审美作用</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二、简答题（每题10分，共40分）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1、顾恺之的主要绘画作品及其艺术成就是什么？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2、艺术的社会功能</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3、形与神的关系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4、谢赫“六法论”简述</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三、作品分析（每题20分，共40分）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1、张萱的《虢国夫人游春图》     </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2、“埃尔金大理石”</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四、思考题（50分）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  论述艺术生产的意义与特征</w:t>
      </w:r>
    </w:p>
    <w:p>
      <w:pPr>
        <w:tabs>
          <w:tab w:val="left" w:pos="0"/>
        </w:tabs>
        <w:spacing w:line="360" w:lineRule="auto"/>
        <w:ind w:left="0" w:hanging="12"/>
        <w:rPr>
          <w:rFonts w:ascii="楷体" w:hAnsi="楷体" w:eastAsia="楷体"/>
          <w:color w:val="000000"/>
          <w:sz w:val="32"/>
          <w:highlight w:val="yellow"/>
        </w:rPr>
      </w:pPr>
      <w:r>
        <w:rPr>
          <w:rFonts w:hint="eastAsia" w:ascii="楷体" w:hAnsi="楷体" w:eastAsia="楷体"/>
          <w:color w:val="000000"/>
          <w:sz w:val="32"/>
          <w:highlight w:val="yellow"/>
        </w:rPr>
        <w:t>复试科目名称：</w:t>
      </w:r>
      <w:r>
        <w:rPr>
          <w:rFonts w:hint="eastAsia" w:ascii="楷体" w:hAnsi="楷体" w:eastAsia="楷体" w:cs="楷体"/>
          <w:bCs/>
          <w:color w:val="000000"/>
          <w:sz w:val="32"/>
          <w:szCs w:val="32"/>
          <w:highlight w:val="yellow"/>
        </w:rPr>
        <w:t>专业创作</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360" w:lineRule="auto"/>
        <w:ind w:left="0"/>
        <w:rPr>
          <w:rFonts w:eastAsia="宋体" w:cs="宋体"/>
          <w:color w:val="000000"/>
          <w:sz w:val="24"/>
          <w:szCs w:val="24"/>
        </w:rPr>
      </w:pPr>
      <w:r>
        <w:rPr>
          <w:rFonts w:hint="eastAsia" w:eastAsia="宋体" w:cs="宋体"/>
          <w:color w:val="000000"/>
          <w:sz w:val="24"/>
          <w:szCs w:val="24"/>
        </w:rPr>
        <w:t>（一）试卷满分及考试时间</w:t>
      </w:r>
    </w:p>
    <w:p>
      <w:pPr>
        <w:spacing w:line="360" w:lineRule="auto"/>
        <w:ind w:left="0"/>
        <w:rPr>
          <w:rFonts w:eastAsia="宋体" w:cs="宋体"/>
          <w:color w:val="000000"/>
          <w:sz w:val="24"/>
          <w:szCs w:val="24"/>
        </w:rPr>
      </w:pPr>
      <w:r>
        <w:rPr>
          <w:rFonts w:hint="eastAsia" w:eastAsia="宋体" w:cs="宋体"/>
          <w:color w:val="000000"/>
          <w:sz w:val="24"/>
          <w:szCs w:val="24"/>
        </w:rPr>
        <w:t>本试卷满分为150分，考试时间为180分钟。</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spacing w:line="360" w:lineRule="auto"/>
        <w:ind w:left="0"/>
        <w:rPr>
          <w:rFonts w:eastAsia="宋体" w:cs="宋体"/>
          <w:color w:val="000000"/>
          <w:sz w:val="24"/>
          <w:szCs w:val="24"/>
        </w:rPr>
      </w:pPr>
      <w:r>
        <w:rPr>
          <w:rFonts w:hint="eastAsia" w:eastAsia="宋体" w:cs="宋体"/>
          <w:color w:val="000000"/>
          <w:sz w:val="24"/>
          <w:szCs w:val="24"/>
        </w:rPr>
        <w:t>答题方式为闭卷、笔试。</w:t>
      </w:r>
    </w:p>
    <w:p>
      <w:pPr>
        <w:spacing w:line="360" w:lineRule="auto"/>
        <w:ind w:left="0"/>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spacing w:line="360" w:lineRule="auto"/>
        <w:ind w:left="0"/>
        <w:rPr>
          <w:rFonts w:eastAsia="宋体" w:cs="宋体"/>
          <w:color w:val="000000"/>
          <w:sz w:val="24"/>
          <w:szCs w:val="24"/>
        </w:rPr>
      </w:pPr>
      <w:r>
        <w:rPr>
          <w:rFonts w:hint="eastAsia" w:eastAsia="宋体" w:cs="宋体"/>
          <w:color w:val="000000"/>
          <w:sz w:val="24"/>
          <w:szCs w:val="24"/>
        </w:rPr>
        <w:t>（三）试卷内容结构（考试的内容比例及题型）</w:t>
      </w:r>
    </w:p>
    <w:p>
      <w:pPr>
        <w:spacing w:line="360" w:lineRule="auto"/>
        <w:ind w:left="0"/>
        <w:rPr>
          <w:rFonts w:eastAsia="宋体" w:cs="宋体"/>
          <w:color w:val="000000"/>
          <w:sz w:val="24"/>
          <w:szCs w:val="24"/>
        </w:rPr>
      </w:pPr>
      <w:r>
        <w:rPr>
          <w:rFonts w:hint="eastAsia" w:eastAsia="宋体" w:cs="宋体"/>
          <w:color w:val="000000"/>
          <w:sz w:val="24"/>
          <w:szCs w:val="24"/>
        </w:rPr>
        <w:t>该初试科目结构为命题创作；试题内容以命题人物为主。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360" w:lineRule="auto"/>
        <w:ind w:left="0"/>
        <w:rPr>
          <w:rFonts w:eastAsia="宋体" w:cs="宋体"/>
          <w:color w:val="000000"/>
          <w:sz w:val="24"/>
          <w:szCs w:val="24"/>
        </w:rPr>
      </w:pPr>
      <w:r>
        <w:rPr>
          <w:rFonts w:hint="eastAsia" w:eastAsia="宋体" w:cs="宋体"/>
          <w:color w:val="000000"/>
          <w:sz w:val="24"/>
          <w:szCs w:val="24"/>
        </w:rPr>
        <w:t>要求考生能够掌握美术创作的基本技能和原理，能运用所学知识深化对命题创作的理解，并进行恰当的表达。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360" w:lineRule="auto"/>
        <w:ind w:left="0"/>
        <w:rPr>
          <w:rFonts w:eastAsia="宋体" w:cs="宋体"/>
          <w:color w:val="000000"/>
          <w:sz w:val="24"/>
          <w:szCs w:val="24"/>
        </w:rPr>
      </w:pPr>
      <w:r>
        <w:rPr>
          <w:rFonts w:hint="eastAsia" w:eastAsia="宋体" w:cs="宋体"/>
          <w:color w:val="000000"/>
          <w:sz w:val="24"/>
          <w:szCs w:val="24"/>
        </w:rPr>
        <w:t>（一）理解应变能力</w:t>
      </w:r>
    </w:p>
    <w:p>
      <w:pPr>
        <w:spacing w:line="360" w:lineRule="auto"/>
        <w:ind w:left="0"/>
        <w:rPr>
          <w:rFonts w:eastAsia="宋体" w:cs="宋体"/>
          <w:color w:val="000000"/>
          <w:sz w:val="24"/>
          <w:szCs w:val="24"/>
        </w:rPr>
      </w:pPr>
      <w:r>
        <w:rPr>
          <w:rFonts w:hint="eastAsia" w:eastAsia="宋体" w:cs="宋体"/>
          <w:color w:val="000000"/>
          <w:sz w:val="24"/>
          <w:szCs w:val="24"/>
        </w:rPr>
        <w:t>（二）画面组织能力</w:t>
      </w:r>
    </w:p>
    <w:p>
      <w:pPr>
        <w:spacing w:line="360" w:lineRule="auto"/>
        <w:ind w:left="0"/>
        <w:rPr>
          <w:rFonts w:eastAsia="宋体" w:cs="宋体"/>
          <w:color w:val="000000"/>
          <w:sz w:val="24"/>
          <w:szCs w:val="24"/>
        </w:rPr>
      </w:pPr>
      <w:r>
        <w:rPr>
          <w:rFonts w:hint="eastAsia" w:eastAsia="宋体" w:cs="宋体"/>
          <w:color w:val="000000"/>
          <w:sz w:val="24"/>
          <w:szCs w:val="24"/>
        </w:rPr>
        <w:t>（三）情感表达能力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360" w:lineRule="auto"/>
        <w:ind w:left="0"/>
        <w:rPr>
          <w:rFonts w:eastAsia="宋体" w:cs="宋体"/>
          <w:color w:val="000000"/>
          <w:sz w:val="24"/>
          <w:szCs w:val="24"/>
        </w:rPr>
      </w:pPr>
      <w:r>
        <w:rPr>
          <w:rFonts w:hint="eastAsia" w:eastAsia="宋体" w:cs="宋体"/>
          <w:color w:val="000000"/>
          <w:sz w:val="24"/>
          <w:szCs w:val="24"/>
        </w:rPr>
        <w:t xml:space="preserve"> 题目：《校园》         </w:t>
      </w:r>
    </w:p>
    <w:p>
      <w:pPr>
        <w:spacing w:line="360" w:lineRule="auto"/>
        <w:ind w:left="0"/>
        <w:rPr>
          <w:rFonts w:eastAsia="宋体" w:cs="宋体"/>
          <w:color w:val="000000"/>
          <w:sz w:val="24"/>
          <w:szCs w:val="24"/>
        </w:rPr>
      </w:pPr>
      <w:r>
        <w:rPr>
          <w:rFonts w:hint="eastAsia" w:eastAsia="宋体" w:cs="宋体"/>
          <w:color w:val="000000"/>
          <w:sz w:val="24"/>
          <w:szCs w:val="24"/>
        </w:rPr>
        <w:t xml:space="preserve"> 考生自备：</w:t>
      </w:r>
    </w:p>
    <w:p>
      <w:pPr>
        <w:spacing w:line="360" w:lineRule="auto"/>
        <w:ind w:left="0"/>
        <w:rPr>
          <w:rFonts w:eastAsia="宋体" w:cs="宋体"/>
          <w:color w:val="000000"/>
          <w:sz w:val="24"/>
          <w:szCs w:val="24"/>
        </w:rPr>
      </w:pPr>
      <w:r>
        <w:rPr>
          <w:rFonts w:hint="eastAsia" w:eastAsia="宋体" w:cs="宋体"/>
          <w:color w:val="000000"/>
          <w:sz w:val="24"/>
          <w:szCs w:val="24"/>
        </w:rPr>
        <w:t>4、颜料、水粉笔、铅笔、画板、橡皮、透明胶、削笔刀、图钉等绘画用品。</w:t>
      </w:r>
    </w:p>
    <w:p>
      <w:pPr>
        <w:spacing w:line="360" w:lineRule="auto"/>
        <w:ind w:left="0"/>
        <w:rPr>
          <w:rFonts w:eastAsia="宋体" w:cs="宋体"/>
          <w:color w:val="000000"/>
          <w:sz w:val="24"/>
          <w:szCs w:val="24"/>
        </w:rPr>
      </w:pPr>
      <w:r>
        <w:rPr>
          <w:rFonts w:hint="eastAsia" w:eastAsia="宋体" w:cs="宋体"/>
          <w:color w:val="000000"/>
          <w:sz w:val="24"/>
          <w:szCs w:val="24"/>
        </w:rPr>
        <w:t>5、标准4开水粉纸每人1张作为试卷纸。（考生可多带一两张备用）</w:t>
      </w:r>
    </w:p>
    <w:p>
      <w:pPr>
        <w:spacing w:line="360" w:lineRule="auto"/>
        <w:ind w:left="0"/>
        <w:rPr>
          <w:rFonts w:eastAsia="宋体" w:cs="宋体"/>
          <w:color w:val="000000"/>
          <w:sz w:val="24"/>
          <w:szCs w:val="24"/>
        </w:rPr>
      </w:pPr>
      <w:r>
        <w:rPr>
          <w:rFonts w:hint="eastAsia" w:eastAsia="宋体" w:cs="宋体"/>
          <w:color w:val="000000"/>
          <w:sz w:val="24"/>
          <w:szCs w:val="24"/>
        </w:rPr>
        <w:t>6、不带画架。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360" w:lineRule="auto"/>
        <w:ind w:left="0"/>
        <w:rPr>
          <w:rFonts w:eastAsia="宋体" w:cs="宋体"/>
          <w:color w:val="000000"/>
          <w:sz w:val="24"/>
          <w:szCs w:val="24"/>
        </w:rPr>
      </w:pPr>
      <w:r>
        <w:rPr>
          <w:rFonts w:hint="eastAsia" w:eastAsia="宋体" w:cs="宋体"/>
          <w:color w:val="000000"/>
          <w:sz w:val="24"/>
          <w:szCs w:val="24"/>
        </w:rPr>
        <w:t>1、考生只能使用铅笔、水粉笔等描画工具进行描绘，不能使用钢笔、 墨汁等描绘工具。</w:t>
      </w:r>
    </w:p>
    <w:p>
      <w:pPr>
        <w:spacing w:line="360" w:lineRule="auto"/>
        <w:ind w:left="0"/>
        <w:rPr>
          <w:rFonts w:eastAsia="宋体" w:cs="宋体"/>
          <w:color w:val="000000"/>
          <w:sz w:val="24"/>
          <w:szCs w:val="24"/>
        </w:rPr>
      </w:pPr>
      <w:r>
        <w:rPr>
          <w:rFonts w:hint="eastAsia" w:eastAsia="宋体" w:cs="宋体"/>
          <w:color w:val="000000"/>
          <w:sz w:val="24"/>
          <w:szCs w:val="24"/>
        </w:rPr>
        <w:t>2、考生不得携带任何图像资料进行考试。</w:t>
      </w: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画笔、画板、橡皮、透明胶、削笔刀、图钉等绘画用品。</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标准8开素描纸每人1张作为试卷纸。（考生可多带一两张备用）</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numPr>
          <w:ilvl w:val="0"/>
          <w:numId w:val="2"/>
        </w:numPr>
        <w:adjustRightInd w:val="0"/>
        <w:spacing w:line="320" w:lineRule="exact"/>
        <w:ind w:left="0" w:hanging="10"/>
        <w:textAlignment w:val="baseline"/>
        <w:rPr>
          <w:rFonts w:eastAsia="宋体" w:cs="宋体"/>
          <w:sz w:val="24"/>
          <w:szCs w:val="24"/>
        </w:rPr>
      </w:pPr>
      <w:r>
        <w:rPr>
          <w:rFonts w:hint="eastAsia" w:eastAsia="宋体" w:cs="宋体"/>
          <w:sz w:val="24"/>
          <w:szCs w:val="24"/>
        </w:rPr>
        <w:t>考生不得携带任何图片资料进行考试。</w:t>
      </w:r>
    </w:p>
    <w:p>
      <w:pPr>
        <w:pStyle w:val="8"/>
        <w:numPr>
          <w:ilvl w:val="0"/>
          <w:numId w:val="2"/>
        </w:numPr>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工具不限、角度不限、表现形式不限。</w:t>
      </w:r>
    </w:p>
    <w:p>
      <w:pPr>
        <w:spacing w:line="360" w:lineRule="auto"/>
        <w:rPr>
          <w:rFonts w:eastAsia="宋体" w:cs="宋体"/>
          <w:b/>
          <w:color w:val="000000"/>
          <w:sz w:val="24"/>
          <w:szCs w:val="24"/>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画笔、颜料、画板、橡皮、透明胶、削笔刀、图钉等绘画用品。</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标准8开色彩纸每人1张作为试卷纸。（考生可多带一两张备用）</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12" w:hanging="12" w:hangingChars="5"/>
        <w:rPr>
          <w:rFonts w:eastAsia="宋体" w:cs="宋体"/>
          <w:sz w:val="24"/>
          <w:szCs w:val="24"/>
        </w:rPr>
      </w:pPr>
    </w:p>
    <w:p>
      <w:pPr>
        <w:tabs>
          <w:tab w:val="left" w:pos="0"/>
        </w:tabs>
        <w:spacing w:line="360" w:lineRule="auto"/>
        <w:ind w:left="12" w:hanging="12" w:hangingChars="5"/>
        <w:rPr>
          <w:rFonts w:ascii="楷体" w:hAnsi="楷体" w:eastAsia="楷体"/>
          <w:color w:val="000000"/>
          <w:sz w:val="24"/>
          <w:szCs w:val="24"/>
        </w:rPr>
      </w:pPr>
    </w:p>
    <w:p>
      <w:pPr>
        <w:tabs>
          <w:tab w:val="left" w:pos="0"/>
        </w:tabs>
        <w:spacing w:line="360" w:lineRule="auto"/>
        <w:ind w:left="14" w:hanging="14" w:hangingChars="5"/>
        <w:rPr>
          <w:rFonts w:eastAsia="宋体"/>
          <w:b/>
          <w:color w:val="000000"/>
          <w:sz w:val="28"/>
        </w:rPr>
      </w:pPr>
    </w:p>
    <w:p/>
    <w:p/>
    <w:p/>
    <w:p/>
    <w:p>
      <w:pPr>
        <w:rPr>
          <w:rFonts w:hint="eastAsia" w:eastAsiaTheme="minorEastAsia"/>
        </w:rPr>
      </w:pPr>
    </w:p>
    <w:p>
      <w:pPr>
        <w:rPr>
          <w:rFonts w:hint="eastAsia" w:eastAsiaTheme="minorEastAsia"/>
        </w:rPr>
      </w:pPr>
    </w:p>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专业代码及专业名称：130500 设计学</w:t>
      </w:r>
    </w:p>
    <w:p>
      <w:pPr>
        <w:spacing w:line="360" w:lineRule="auto"/>
        <w:ind w:left="-188" w:leftChars="-94" w:firstLine="186" w:firstLineChars="62"/>
        <w:rPr>
          <w:rFonts w:ascii="楷体" w:hAnsi="楷体" w:eastAsia="楷体" w:cs="楷体"/>
          <w:bCs/>
          <w:color w:val="000000"/>
          <w:sz w:val="32"/>
          <w:szCs w:val="32"/>
          <w:highlight w:val="yellow"/>
        </w:rPr>
      </w:pPr>
      <w:r>
        <w:rPr>
          <w:rFonts w:hint="eastAsia" w:ascii="楷体" w:hAnsi="楷体" w:eastAsia="楷体"/>
          <w:b/>
          <w:bCs/>
          <w:sz w:val="30"/>
          <w:szCs w:val="30"/>
          <w:highlight w:val="cyan"/>
        </w:rPr>
        <w:t>初试科目代码及名称：629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hint="eastAsia"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w:t>
      </w:r>
      <w:r>
        <w:rPr>
          <w:rFonts w:hint="eastAsia" w:ascii="楷体" w:hAnsi="楷体" w:eastAsia="楷体" w:cs="楷体"/>
          <w:bCs/>
          <w:color w:val="000000"/>
          <w:sz w:val="32"/>
          <w:szCs w:val="32"/>
          <w:highlight w:val="yellow"/>
          <w:lang w:val="en-US" w:eastAsia="zh-CN"/>
        </w:rPr>
        <w:t>5</w:t>
      </w:r>
      <w:r>
        <w:rPr>
          <w:rFonts w:hint="eastAsia" w:ascii="楷体" w:hAnsi="楷体" w:eastAsia="楷体" w:cs="楷体"/>
          <w:bCs/>
          <w:color w:val="000000"/>
          <w:sz w:val="32"/>
          <w:szCs w:val="32"/>
          <w:highlight w:val="yellow"/>
        </w:rPr>
        <w:t>29 设计基础</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hanging="7"/>
        <w:textAlignment w:val="baseline"/>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4</w:t>
      </w:r>
      <w:r>
        <w:rPr>
          <w:rFonts w:hint="eastAsia" w:ascii="楷体" w:hAnsi="楷体" w:eastAsia="楷体" w:cs="楷体"/>
          <w:sz w:val="24"/>
          <w:szCs w:val="24"/>
        </w:rPr>
        <w:t>开绘图纸</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hanging="10"/>
        <w:rPr>
          <w:rFonts w:hint="eastAsia" w:ascii="楷体" w:hAnsi="楷体" w:eastAsia="楷体" w:cs="楷体"/>
          <w:bCs/>
          <w:color w:val="000000"/>
          <w:sz w:val="32"/>
          <w:szCs w:val="32"/>
          <w:highlight w:val="yellow"/>
        </w:rPr>
      </w:pPr>
    </w:p>
    <w:p>
      <w:pPr>
        <w:spacing w:line="360" w:lineRule="auto"/>
        <w:ind w:left="0" w:hanging="1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设计学复试科目名称：专业设计</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（三）图形创意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ind w:left="0" w:hanging="11"/>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根据你平时对生活的观察，设计一副以“水”为元素的创意图形，可以配备其他景物为背景，达到满意效果。</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突出“水”的文化元素，发挥主观能动性。</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w:t>
      </w:r>
    </w:p>
    <w:p>
      <w:pPr>
        <w:adjustRightInd w:val="0"/>
        <w:snapToGrid w:val="0"/>
        <w:ind w:left="0" w:hanging="11"/>
        <w:textAlignment w:val="baseline"/>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8</w:t>
      </w:r>
      <w:r>
        <w:rPr>
          <w:rFonts w:hint="eastAsia" w:ascii="楷体" w:hAnsi="楷体" w:eastAsia="楷体" w:cs="楷体"/>
          <w:sz w:val="24"/>
          <w:szCs w:val="24"/>
        </w:rPr>
        <w:t>开绘图纸，</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专业代码及专业名称：135107 美术（专业学位）</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三、佛教美术</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四、宋元工艺美术</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宋代五大名窑及各自特色、元代瓷器产地及各自特点、宋元漆器工艺等。</w:t>
      </w:r>
    </w:p>
    <w:p>
      <w:pPr>
        <w:adjustRightInd w:val="0"/>
        <w:spacing w:line="320" w:lineRule="exact"/>
        <w:ind w:left="0" w:hanging="10"/>
        <w:textAlignment w:val="baseline"/>
        <w:rPr>
          <w:rFonts w:eastAsia="宋体" w:cs="宋体"/>
          <w:sz w:val="24"/>
          <w:szCs w:val="24"/>
        </w:rPr>
      </w:pPr>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巴比松画派、罗丹、印象主义、新印象主义、后印象主义、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野兽派、马蒂斯、毕加索、立体主义、表现主义、达达主义、杜尚、康定斯基、蒙克、超现实主义、达利、抽象表现主义、波洛克、波普艺术、亨利摩尔等。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一、名词解释（每题5分，共30分）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二、简答题（每题8分，共48分）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4、简述巴洛克美术特点。</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5、简述法国后印象主义的艺术特点。</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hint="eastAsia" w:eastAsia="宋体" w:cs="宋体"/>
          <w:sz w:val="24"/>
          <w:szCs w:val="24"/>
          <w:lang w:eastAsia="zh-CN"/>
        </w:rPr>
      </w:pPr>
      <w:r>
        <w:rPr>
          <w:rFonts w:hint="eastAsia" w:eastAsia="宋体" w:cs="宋体"/>
          <w:sz w:val="24"/>
          <w:szCs w:val="24"/>
        </w:rPr>
        <w:t>3、《格尔尼卡》</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w:t>
      </w:r>
      <w:r>
        <w:rPr>
          <w:rFonts w:hint="eastAsia" w:ascii="楷体" w:hAnsi="楷体" w:eastAsia="楷体" w:cs="楷体"/>
          <w:bCs/>
          <w:color w:val="000000"/>
          <w:sz w:val="32"/>
          <w:szCs w:val="32"/>
          <w:highlight w:val="yellow"/>
          <w:lang w:val="en-US" w:eastAsia="zh-CN"/>
        </w:rPr>
        <w:t>5</w:t>
      </w:r>
      <w:r>
        <w:rPr>
          <w:rFonts w:hint="eastAsia" w:ascii="楷体" w:hAnsi="楷体" w:eastAsia="楷体" w:cs="楷体"/>
          <w:bCs/>
          <w:color w:val="000000"/>
          <w:sz w:val="32"/>
          <w:szCs w:val="32"/>
          <w:highlight w:val="yellow"/>
        </w:rPr>
        <w:t>22 造型基础（人物素描）</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该初试科目结构为命题素描默写；试题内容以命题人物为主。</w:t>
      </w:r>
    </w:p>
    <w:p>
      <w:pPr>
        <w:pStyle w:val="7"/>
        <w:adjustRightIn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要求考生能够掌握素描人物半身像的基本操作技能和原理，能运用所学知识深化对考题所要求的特定人物像造型与思想情感的表达。</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（一）构图能力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（二）造型能力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（三）艺术表现能力</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题目：《女大学生》         </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铅笔、碳笔或碳条、画板、橡皮、透明胶、削笔刀、图钉等绘画用品。</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标准4开素描纸每人1张作为试卷纸。（考生可多带一两张备用）</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不带画架。</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1、考生只能使用铅笔、碳笔或碳条等描画工具进行描绘，不能使用钢笔、 墨汁等描绘工具。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spacing w:line="360" w:lineRule="auto"/>
        <w:ind w:left="0"/>
        <w:rPr>
          <w:rFonts w:ascii="楷体" w:hAnsi="楷体" w:eastAsia="楷体" w:cs="楷体"/>
          <w:bCs/>
          <w:color w:val="000000"/>
          <w:sz w:val="32"/>
          <w:szCs w:val="32"/>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复试科目名称：专业创作</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该初试科目结构为命题创作；试题内容以命题人物为主。</w:t>
      </w:r>
    </w:p>
    <w:p>
      <w:pPr>
        <w:pStyle w:val="7"/>
        <w:adjustRightInd w:val="0"/>
        <w:snapToGri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要求考生能够掌握美术创作的基本技能和原理，能运用所学知识深化对命题创作的理解，并进行恰当的表达。</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（一）理解应变能力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（二）画面组织能力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（三）情感表达能力</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题目：《校园》         </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1.颜料、水粉笔、铅笔、画板、橡皮、透明胶、削笔刀、图钉等绘画用品。</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2.标准4开水粉纸每人1张作为试卷纸。（考生可多带一两张备用）</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3.不带画架。</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1、考生只能使用铅笔、水粉笔等描画工具进行描绘，不能使用钢笔、 墨汁等描绘工具。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tabs>
          <w:tab w:val="left" w:pos="4400"/>
        </w:tabs>
        <w:adjustRightInd w:val="0"/>
        <w:spacing w:line="320" w:lineRule="exact"/>
        <w:ind w:left="0"/>
        <w:textAlignment w:val="baseline"/>
        <w:rPr>
          <w:rFonts w:ascii="楷体" w:hAnsi="楷体" w:eastAsia="楷体" w:cs="楷体"/>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cs="楷体"/>
          <w:b/>
          <w:bCs/>
          <w:color w:val="000000"/>
          <w:sz w:val="32"/>
          <w:szCs w:val="32"/>
          <w:highlight w:val="yellow"/>
        </w:rPr>
      </w:pPr>
      <w:r>
        <w:rPr>
          <w:rFonts w:hint="eastAsia" w:ascii="楷体" w:hAnsi="楷体" w:eastAsia="楷体"/>
          <w:b/>
          <w:color w:val="000000"/>
          <w:sz w:val="32"/>
          <w:highlight w:val="yellow"/>
        </w:rPr>
        <w:t>加试科目名称：</w:t>
      </w:r>
      <w:r>
        <w:rPr>
          <w:rFonts w:hint="eastAsia" w:ascii="楷体" w:hAnsi="楷体" w:eastAsia="楷体" w:cs="楷体"/>
          <w:b/>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b/>
          <w:color w:val="000000"/>
          <w:sz w:val="32"/>
          <w:highlight w:val="yellow"/>
        </w:rPr>
      </w:pPr>
      <w:r>
        <w:rPr>
          <w:rFonts w:hint="eastAsia" w:ascii="楷体" w:hAnsi="楷体" w:eastAsia="楷体"/>
          <w:b/>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专业代码及专业名称：135108 艺术设计（专业学位）</w:t>
      </w:r>
    </w:p>
    <w:p>
      <w:pPr>
        <w:tabs>
          <w:tab w:val="left" w:pos="0"/>
        </w:tabs>
        <w:spacing w:line="360" w:lineRule="auto"/>
        <w:ind w:left="0"/>
        <w:rPr>
          <w:rFonts w:ascii="楷体" w:hAnsi="楷体" w:eastAsia="楷体"/>
          <w:b/>
          <w:bCs/>
          <w:sz w:val="30"/>
          <w:szCs w:val="30"/>
          <w:highlight w:val="cyan"/>
        </w:rPr>
      </w:pPr>
      <w:r>
        <w:rPr>
          <w:rFonts w:hint="eastAsia" w:ascii="楷体" w:hAnsi="楷体" w:eastAsia="楷体"/>
          <w:b/>
          <w:bCs/>
          <w:sz w:val="24"/>
          <w:szCs w:val="24"/>
          <w:highlight w:val="cyan"/>
        </w:rPr>
        <w:t>初试科目代码及名称：</w:t>
      </w:r>
      <w:r>
        <w:rPr>
          <w:rFonts w:hint="eastAsia" w:ascii="楷体" w:hAnsi="楷体" w:eastAsia="楷体"/>
          <w:b/>
          <w:bCs/>
          <w:sz w:val="30"/>
          <w:szCs w:val="30"/>
          <w:highlight w:val="cyan"/>
        </w:rPr>
        <w:t>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w:t>
      </w:r>
      <w:r>
        <w:rPr>
          <w:rFonts w:hint="eastAsia" w:ascii="楷体" w:hAnsi="楷体" w:eastAsia="楷体" w:cs="楷体"/>
          <w:bCs/>
          <w:color w:val="000000"/>
          <w:sz w:val="32"/>
          <w:szCs w:val="32"/>
          <w:highlight w:val="yellow"/>
          <w:lang w:val="en-US" w:eastAsia="zh-CN"/>
        </w:rPr>
        <w:t>5</w:t>
      </w:r>
      <w:r>
        <w:rPr>
          <w:rFonts w:hint="eastAsia" w:ascii="楷体" w:hAnsi="楷体" w:eastAsia="楷体" w:cs="楷体"/>
          <w:bCs/>
          <w:color w:val="000000"/>
          <w:sz w:val="32"/>
          <w:szCs w:val="32"/>
          <w:highlight w:val="yellow"/>
        </w:rPr>
        <w:t>29 设计基础</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textAlignment w:val="baseline"/>
        <w:rPr>
          <w:rFonts w:ascii="楷体" w:hAnsi="楷体" w:eastAsia="楷体" w:cs="楷体"/>
          <w:sz w:val="24"/>
          <w:szCs w:val="24"/>
        </w:rPr>
      </w:pP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textAlignment w:val="baseline"/>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4</w:t>
      </w:r>
      <w:r>
        <w:rPr>
          <w:rFonts w:hint="eastAsia" w:ascii="楷体" w:hAnsi="楷体" w:eastAsia="楷体" w:cs="楷体"/>
          <w:sz w:val="24"/>
          <w:szCs w:val="24"/>
        </w:rPr>
        <w:t>开绘图纸</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复试科目名称：专业设计</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一、考试形式与试卷结构</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（一）试卷满分及考试时间</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本试卷满分为150分，考试时间为180分钟。</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（二）答题方式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答题方式为现场设计。</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（三）试卷内容结构（考试的内容比例及题型）</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该初试科目结构为命题创作；试题内容以构成基础为主。</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二、考查目标（复习要求）</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三、考查范围或考试内容概要</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该初试科目主要考察以下几方面的相关素质与技能</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（一）造型基础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cs="楷体" w:asciiTheme="majorEastAsia" w:hAnsiTheme="majorEastAsia" w:eastAsiaTheme="majorEastAsia"/>
          <w:sz w:val="24"/>
          <w:szCs w:val="24"/>
        </w:rPr>
        <w:t>透视规律</w: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（二）构成基础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（三）图形创意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b/>
          <w:sz w:val="24"/>
          <w:szCs w:val="24"/>
        </w:rPr>
        <w:t>参考教材</w:t>
      </w:r>
      <w:r>
        <w:rPr>
          <w:rFonts w:hint="eastAsia" w:cs="楷体" w:asciiTheme="majorEastAsia" w:hAnsiTheme="majorEastAsia" w:eastAsiaTheme="majorEastAsia"/>
          <w:sz w:val="24"/>
          <w:szCs w:val="24"/>
        </w:rPr>
        <w:t>：无</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四、样卷</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根据你平时对生活的观察，设计一副以“水”为元素的创意图形，可以配备其他景物为背景，达到满意效果。</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要求：</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,1)</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突出“水”的文化元素，发挥主观能动性。</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,2)</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色彩及表现手法不限。</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,3)</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8开绘图纸，设计尺寸：300cm × 350cm。</w:t>
      </w:r>
    </w:p>
    <w:p>
      <w:pPr>
        <w:adjustRightInd w:val="0"/>
        <w:spacing w:line="320" w:lineRule="exact"/>
        <w:ind w:left="0"/>
        <w:textAlignment w:val="baseline"/>
        <w:rPr>
          <w:rFonts w:ascii="楷体" w:hAnsi="楷体" w:eastAsia="楷体" w:cs="楷体"/>
          <w:sz w:val="28"/>
          <w:szCs w:val="28"/>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,4)</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撰写200字的设计说明。</w:t>
      </w:r>
    </w:p>
    <w:p>
      <w:pPr>
        <w:ind w:left="0"/>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0"/>
        <w:rPr>
          <w:sz w:val="24"/>
          <w:szCs w:val="24"/>
        </w:rPr>
      </w:pPr>
    </w:p>
    <w:sectPr>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9264"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9264;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HJCP1AAAAAcBAAAPAAAAAAAAAAEAIAAAACIAAABkcnMvZG93bnJl&#10;di54bWxQSwECFAAUAAAACACHTuJAWkGhucgBAACYAwAADgAAAAAAAAABACAAAAAj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BE775"/>
    <w:multiLevelType w:val="singleLevel"/>
    <w:tmpl w:val="133BE775"/>
    <w:lvl w:ilvl="0" w:tentative="0">
      <w:start w:val="1"/>
      <w:numFmt w:val="decimal"/>
      <w:lvlText w:val="%1."/>
      <w:lvlJc w:val="left"/>
      <w:pPr>
        <w:ind w:left="425" w:hanging="425"/>
      </w:pPr>
      <w:rPr>
        <w:rFonts w:hint="default"/>
      </w:rPr>
    </w:lvl>
  </w:abstractNum>
  <w:abstractNum w:abstractNumId="1">
    <w:nsid w:val="4F3274AC"/>
    <w:multiLevelType w:val="multilevel"/>
    <w:tmpl w:val="4F3274AC"/>
    <w:lvl w:ilvl="0" w:tentative="0">
      <w:start w:val="1"/>
      <w:numFmt w:val="decimal"/>
      <w:lvlText w:val="%1、"/>
      <w:lvlJc w:val="left"/>
      <w:pPr>
        <w:tabs>
          <w:tab w:val="left" w:pos="690"/>
        </w:tabs>
        <w:ind w:left="690" w:hanging="360"/>
      </w:pPr>
      <w:rPr>
        <w:rFonts w:ascii="Calibri" w:hAnsi="Calibri" w:eastAsia="宋体" w:cs="Times New Roman"/>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2">
    <w:nsid w:val="69430B59"/>
    <w:multiLevelType w:val="multilevel"/>
    <w:tmpl w:val="69430B59"/>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962D8"/>
    <w:rsid w:val="0002164A"/>
    <w:rsid w:val="0013085A"/>
    <w:rsid w:val="00292F5F"/>
    <w:rsid w:val="005500FF"/>
    <w:rsid w:val="007D1E35"/>
    <w:rsid w:val="00871FA0"/>
    <w:rsid w:val="009D5418"/>
    <w:rsid w:val="00AF5F8C"/>
    <w:rsid w:val="00FC2BC9"/>
    <w:rsid w:val="07EE6B34"/>
    <w:rsid w:val="0DB35F3A"/>
    <w:rsid w:val="0E600059"/>
    <w:rsid w:val="0E920B2B"/>
    <w:rsid w:val="180E1BDB"/>
    <w:rsid w:val="18F77C2B"/>
    <w:rsid w:val="1A673C89"/>
    <w:rsid w:val="1AF962D8"/>
    <w:rsid w:val="32D92AC6"/>
    <w:rsid w:val="44F70BB4"/>
    <w:rsid w:val="4AE96999"/>
    <w:rsid w:val="58713059"/>
    <w:rsid w:val="71A722B1"/>
    <w:rsid w:val="74655201"/>
    <w:rsid w:val="753A08B0"/>
    <w:rsid w:val="7783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heme="minorBidi"/>
      <w:lang w:val="en-US" w:eastAsia="zh-CN" w:bidi="ar-SA"/>
    </w:rPr>
  </w:style>
  <w:style w:type="paragraph" w:styleId="2">
    <w:name w:val="heading 1"/>
    <w:basedOn w:val="1"/>
    <w:next w:val="1"/>
    <w:qFormat/>
    <w:uiPriority w:val="0"/>
    <w:pPr>
      <w:widowControl/>
      <w:spacing w:before="100" w:beforeAutospacing="1" w:after="100" w:afterAutospacing="1"/>
      <w:outlineLvl w:val="0"/>
    </w:pPr>
    <w:rPr>
      <w:rFonts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paragraph" w:customStyle="1" w:styleId="8">
    <w:name w:val="_Style 1"/>
    <w:basedOn w:val="1"/>
    <w:unhideWhenUsed/>
    <w:qFormat/>
    <w:uiPriority w:val="99"/>
    <w:pPr>
      <w:ind w:firstLine="420" w:firstLineChars="200"/>
    </w:pPr>
  </w:style>
  <w:style w:type="paragraph" w:customStyle="1" w:styleId="9">
    <w:name w:val="列出段落11"/>
    <w:basedOn w:val="1"/>
    <w:qFormat/>
    <w:uiPriority w:val="0"/>
    <w:pPr>
      <w:ind w:firstLine="420" w:firstLineChars="200"/>
    </w:pPr>
  </w:style>
  <w:style w:type="character" w:customStyle="1" w:styleId="10">
    <w:name w:val="页眉 Char"/>
    <w:basedOn w:val="6"/>
    <w:link w:val="4"/>
    <w:qFormat/>
    <w:uiPriority w:val="0"/>
    <w:rPr>
      <w:rFonts w:ascii="宋体" w:hAnsi="宋体" w:eastAsia="Times New Roman"/>
      <w:sz w:val="18"/>
      <w:szCs w:val="18"/>
    </w:rPr>
  </w:style>
  <w:style w:type="character" w:customStyle="1" w:styleId="11">
    <w:name w:val="页脚 Char"/>
    <w:basedOn w:val="6"/>
    <w:link w:val="3"/>
    <w:qFormat/>
    <w:uiPriority w:val="0"/>
    <w:rPr>
      <w:rFonts w:ascii="宋体" w:hAnsi="宋体"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3067</Words>
  <Characters>17484</Characters>
  <Lines>145</Lines>
  <Paragraphs>41</Paragraphs>
  <TotalTime>7</TotalTime>
  <ScaleCrop>false</ScaleCrop>
  <LinksUpToDate>false</LinksUpToDate>
  <CharactersWithSpaces>20510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2020-09-15T07:13:00Z</dcterms:created>
  <dc:creator>Administrator</dc:creator>
  <cp:lastModifiedBy>Administrator</cp:lastModifiedBy>
  <cp:lastPrinted>2020-09-14T07:16:00Z</cp:lastPrinted>
  <dcterms:modified xsi:type="dcterms:W3CDTF">2021-12-22T03:34:11Z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CE0D1934D7CC49EAAAB725673E99E02D</vt:lpwstr>
  </property>
</Properties>
</file>